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6E42" w14:textId="77777777" w:rsidR="00C76E8E" w:rsidRDefault="00C76E8E" w:rsidP="00C76E8E">
      <w:pPr>
        <w:pStyle w:val="NormalWeb"/>
        <w:shd w:val="clear" w:color="auto" w:fill="FFFFFF"/>
        <w:spacing w:before="0" w:beforeAutospacing="0" w:after="90" w:afterAutospacing="0"/>
        <w:rPr>
          <w:rFonts w:ascii="Helvetica" w:hAnsi="Helvetica" w:cs="Helvetica"/>
          <w:color w:val="1C1E21"/>
          <w:sz w:val="21"/>
          <w:szCs w:val="21"/>
        </w:rPr>
      </w:pPr>
      <w:r>
        <w:rPr>
          <w:rFonts w:ascii="Helvetica" w:hAnsi="Helvetica" w:cs="Helvetica"/>
          <w:color w:val="1C1E21"/>
          <w:sz w:val="21"/>
          <w:szCs w:val="21"/>
        </w:rPr>
        <w:t>***SRC TRANSPARENCY REPORT***</w:t>
      </w:r>
      <w:bookmarkStart w:id="0" w:name="_GoBack"/>
      <w:bookmarkEnd w:id="0"/>
    </w:p>
    <w:p w14:paraId="41B3A7E7"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This post provides an update on the notable developments in college and outlines what the SRC Exec has done, collectively and as individuals, throughout the Epiphany Term 2020, to improve the student experience at the college of St Hild and St Bede.</w:t>
      </w:r>
    </w:p>
    <w:p w14:paraId="243D1F2A"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As is done every term, lots of work went into the organisation of SRC events, this term comprising bar quizzes, Valentines and Clubs and Societies Formals and </w:t>
      </w:r>
      <w:proofErr w:type="spellStart"/>
      <w:r>
        <w:rPr>
          <w:rFonts w:ascii="Helvetica" w:hAnsi="Helvetica" w:cs="Helvetica"/>
          <w:color w:val="1C1E21"/>
          <w:sz w:val="21"/>
          <w:szCs w:val="21"/>
        </w:rPr>
        <w:t>Bedo’s</w:t>
      </w:r>
      <w:proofErr w:type="spellEnd"/>
      <w:r>
        <w:rPr>
          <w:rFonts w:ascii="Helvetica" w:hAnsi="Helvetica" w:cs="Helvetica"/>
          <w:color w:val="1C1E21"/>
          <w:sz w:val="21"/>
          <w:szCs w:val="21"/>
        </w:rPr>
        <w:t xml:space="preserve"> bingo. Central to the co-ordination of these events were </w:t>
      </w:r>
      <w:proofErr w:type="spellStart"/>
      <w:r>
        <w:rPr>
          <w:rFonts w:ascii="Helvetica" w:hAnsi="Helvetica" w:cs="Helvetica"/>
          <w:color w:val="1C1E21"/>
          <w:sz w:val="21"/>
          <w:szCs w:val="21"/>
        </w:rPr>
        <w:t>Kesia</w:t>
      </w:r>
      <w:proofErr w:type="spellEnd"/>
      <w:r>
        <w:rPr>
          <w:rFonts w:ascii="Helvetica" w:hAnsi="Helvetica" w:cs="Helvetica"/>
          <w:color w:val="1C1E21"/>
          <w:sz w:val="21"/>
          <w:szCs w:val="21"/>
        </w:rPr>
        <w:t xml:space="preserve"> Schofield (President), Josh Hart (Vice-President), Harvey Lamb (Social Sec.) and Joseph Cheadle (Treasurer).</w:t>
      </w:r>
    </w:p>
    <w:p w14:paraId="57E1445B"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Postgraduate and International specific events were organised by Jesse </w:t>
      </w:r>
      <w:proofErr w:type="spellStart"/>
      <w:r>
        <w:rPr>
          <w:rFonts w:ascii="Helvetica" w:hAnsi="Helvetica" w:cs="Helvetica"/>
          <w:color w:val="1C1E21"/>
          <w:sz w:val="21"/>
          <w:szCs w:val="21"/>
        </w:rPr>
        <w:t>Bachir</w:t>
      </w:r>
      <w:proofErr w:type="spellEnd"/>
      <w:r>
        <w:rPr>
          <w:rFonts w:ascii="Helvetica" w:hAnsi="Helvetica" w:cs="Helvetica"/>
          <w:color w:val="1C1E21"/>
          <w:sz w:val="21"/>
          <w:szCs w:val="21"/>
        </w:rPr>
        <w:t xml:space="preserve"> (Postgraduate President) and Rachel </w:t>
      </w:r>
      <w:proofErr w:type="spellStart"/>
      <w:r>
        <w:rPr>
          <w:rFonts w:ascii="Helvetica" w:hAnsi="Helvetica" w:cs="Helvetica"/>
          <w:color w:val="1C1E21"/>
          <w:sz w:val="21"/>
          <w:szCs w:val="21"/>
        </w:rPr>
        <w:t>Chenyan-Shou</w:t>
      </w:r>
      <w:proofErr w:type="spellEnd"/>
      <w:r>
        <w:rPr>
          <w:rFonts w:ascii="Helvetica" w:hAnsi="Helvetica" w:cs="Helvetica"/>
          <w:color w:val="1C1E21"/>
          <w:sz w:val="21"/>
          <w:szCs w:val="21"/>
        </w:rPr>
        <w:t xml:space="preserve"> (International Officer).</w:t>
      </w:r>
    </w:p>
    <w:p w14:paraId="78083670"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Other notable developments comprise:</w:t>
      </w:r>
    </w:p>
    <w:p w14:paraId="6E1D6FA7"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 The establishment of a Technical Officer Exec. </w:t>
      </w:r>
      <w:proofErr w:type="gramStart"/>
      <w:r>
        <w:rPr>
          <w:rFonts w:ascii="Helvetica" w:hAnsi="Helvetica" w:cs="Helvetica"/>
          <w:color w:val="1C1E21"/>
          <w:sz w:val="21"/>
          <w:szCs w:val="21"/>
        </w:rPr>
        <w:t>role</w:t>
      </w:r>
      <w:proofErr w:type="gramEnd"/>
      <w:r>
        <w:rPr>
          <w:rFonts w:ascii="Helvetica" w:hAnsi="Helvetica" w:cs="Helvetica"/>
          <w:color w:val="1C1E21"/>
          <w:sz w:val="21"/>
          <w:szCs w:val="21"/>
        </w:rPr>
        <w:t>, who will be responsible for the upkeep and running of technical equipment at SRC events.</w:t>
      </w:r>
      <w:r>
        <w:rPr>
          <w:rFonts w:ascii="Helvetica" w:hAnsi="Helvetica" w:cs="Helvetica"/>
          <w:color w:val="1C1E21"/>
          <w:sz w:val="21"/>
          <w:szCs w:val="21"/>
        </w:rPr>
        <w:br/>
        <w:t xml:space="preserve">• The amendment of the Communities Officer Exec role to ‘Communities and Liberations Officer’. Under this officer a Liberations Committee will be established (as well as the existing communities committee); this Liberations Committee will be concerned with ensuring minority students feel represented and cared for, within the student community in college. A temporary committee will be formed for Easter term (if Easter term goes ahead) and applications will open, in full, during </w:t>
      </w:r>
      <w:proofErr w:type="spellStart"/>
      <w:r>
        <w:rPr>
          <w:rFonts w:ascii="Helvetica" w:hAnsi="Helvetica" w:cs="Helvetica"/>
          <w:color w:val="1C1E21"/>
          <w:sz w:val="21"/>
          <w:szCs w:val="21"/>
        </w:rPr>
        <w:t>Freshers’</w:t>
      </w:r>
      <w:proofErr w:type="spellEnd"/>
      <w:r>
        <w:rPr>
          <w:rFonts w:ascii="Helvetica" w:hAnsi="Helvetica" w:cs="Helvetica"/>
          <w:color w:val="1C1E21"/>
          <w:sz w:val="21"/>
          <w:szCs w:val="21"/>
        </w:rPr>
        <w:t xml:space="preserve"> week.</w:t>
      </w:r>
      <w:r>
        <w:rPr>
          <w:rFonts w:ascii="Helvetica" w:hAnsi="Helvetica" w:cs="Helvetica"/>
          <w:color w:val="1C1E21"/>
          <w:sz w:val="21"/>
          <w:szCs w:val="21"/>
        </w:rPr>
        <w:br/>
        <w:t>• The lowering of quorum from 15% to 7% of the SRC, for subsequent referenda, following a (15% quorate) referendum.</w:t>
      </w:r>
      <w:r>
        <w:rPr>
          <w:rFonts w:ascii="Helvetica" w:hAnsi="Helvetica" w:cs="Helvetica"/>
          <w:color w:val="1C1E21"/>
          <w:sz w:val="21"/>
          <w:szCs w:val="21"/>
        </w:rPr>
        <w:br/>
        <w:t>• The disaffiliation of Hild Bede SRC from the Durham Students Union, following referendum. It should be noted that individual students may still access/be part Union societies.</w:t>
      </w:r>
      <w:r>
        <w:rPr>
          <w:rFonts w:ascii="Helvetica" w:hAnsi="Helvetica" w:cs="Helvetica"/>
          <w:color w:val="1C1E21"/>
          <w:sz w:val="21"/>
          <w:szCs w:val="21"/>
        </w:rPr>
        <w:br/>
        <w:t>• SRC approval of additions to the Constitution (deemed to be minor by Steering Committee) - proposed by the outgoing Chairperson and Welfare Officers (view end of post).</w:t>
      </w:r>
      <w:r>
        <w:rPr>
          <w:rFonts w:ascii="Helvetica" w:hAnsi="Helvetica" w:cs="Helvetica"/>
          <w:color w:val="1C1E21"/>
          <w:sz w:val="21"/>
          <w:szCs w:val="21"/>
        </w:rPr>
        <w:br/>
        <w:t>• The ratification of ‘Hild Bede Big Feed’ – a competitive eating society.</w:t>
      </w:r>
      <w:r>
        <w:rPr>
          <w:rFonts w:ascii="Helvetica" w:hAnsi="Helvetica" w:cs="Helvetica"/>
          <w:color w:val="1C1E21"/>
          <w:sz w:val="21"/>
          <w:szCs w:val="21"/>
        </w:rPr>
        <w:br/>
        <w:t>• Publication of a SRC Financial Report.</w:t>
      </w:r>
      <w:r>
        <w:rPr>
          <w:rFonts w:ascii="Helvetica" w:hAnsi="Helvetica" w:cs="Helvetica"/>
          <w:color w:val="1C1E21"/>
          <w:sz w:val="21"/>
          <w:szCs w:val="21"/>
        </w:rPr>
        <w:br/>
        <w:t>• Exec Elections, that have resulted in the following personnel sitting on the 2020-2021 Executive Committee:</w:t>
      </w:r>
      <w:r>
        <w:rPr>
          <w:rFonts w:ascii="Helvetica" w:hAnsi="Helvetica" w:cs="Helvetica"/>
          <w:color w:val="1C1E21"/>
          <w:sz w:val="21"/>
          <w:szCs w:val="21"/>
        </w:rPr>
        <w:br/>
        <w:t>- President - Harvey Lamb</w:t>
      </w:r>
      <w:r>
        <w:rPr>
          <w:rFonts w:ascii="Helvetica" w:hAnsi="Helvetica" w:cs="Helvetica"/>
          <w:color w:val="1C1E21"/>
          <w:sz w:val="21"/>
          <w:szCs w:val="21"/>
        </w:rPr>
        <w:br/>
        <w:t>- Vice-President – Tom Bevan</w:t>
      </w:r>
      <w:r>
        <w:rPr>
          <w:rFonts w:ascii="Helvetica" w:hAnsi="Helvetica" w:cs="Helvetica"/>
          <w:color w:val="1C1E21"/>
          <w:sz w:val="21"/>
          <w:szCs w:val="21"/>
        </w:rPr>
        <w:br/>
        <w:t>- Postgraduate President – Johnny Ignacio</w:t>
      </w:r>
      <w:r>
        <w:rPr>
          <w:rFonts w:ascii="Helvetica" w:hAnsi="Helvetica" w:cs="Helvetica"/>
          <w:color w:val="1C1E21"/>
          <w:sz w:val="21"/>
          <w:szCs w:val="21"/>
        </w:rPr>
        <w:br/>
        <w:t>- Treasurer – Nathan Troth</w:t>
      </w:r>
      <w:r>
        <w:rPr>
          <w:rFonts w:ascii="Helvetica" w:hAnsi="Helvetica" w:cs="Helvetica"/>
          <w:color w:val="1C1E21"/>
          <w:sz w:val="21"/>
          <w:szCs w:val="21"/>
        </w:rPr>
        <w:br/>
        <w:t xml:space="preserve">- Chairperson – Robbie </w:t>
      </w:r>
      <w:proofErr w:type="spellStart"/>
      <w:r>
        <w:rPr>
          <w:rFonts w:ascii="Helvetica" w:hAnsi="Helvetica" w:cs="Helvetica"/>
          <w:color w:val="1C1E21"/>
          <w:sz w:val="21"/>
          <w:szCs w:val="21"/>
        </w:rPr>
        <w:t>Keywood</w:t>
      </w:r>
      <w:proofErr w:type="spellEnd"/>
      <w:r>
        <w:rPr>
          <w:rFonts w:ascii="Helvetica" w:hAnsi="Helvetica" w:cs="Helvetica"/>
          <w:color w:val="1C1E21"/>
          <w:sz w:val="21"/>
          <w:szCs w:val="21"/>
        </w:rPr>
        <w:br/>
        <w:t xml:space="preserve">- Social Secretary – Jack </w:t>
      </w:r>
      <w:proofErr w:type="spellStart"/>
      <w:r>
        <w:rPr>
          <w:rFonts w:ascii="Helvetica" w:hAnsi="Helvetica" w:cs="Helvetica"/>
          <w:color w:val="1C1E21"/>
          <w:sz w:val="21"/>
          <w:szCs w:val="21"/>
        </w:rPr>
        <w:t>Rawden</w:t>
      </w:r>
      <w:proofErr w:type="spellEnd"/>
      <w:r>
        <w:rPr>
          <w:rFonts w:ascii="Helvetica" w:hAnsi="Helvetica" w:cs="Helvetica"/>
          <w:color w:val="1C1E21"/>
          <w:sz w:val="21"/>
          <w:szCs w:val="21"/>
        </w:rPr>
        <w:br/>
        <w:t>- Clubs and Societies Officer – Jessica Hall</w:t>
      </w:r>
      <w:r>
        <w:rPr>
          <w:rFonts w:ascii="Helvetica" w:hAnsi="Helvetica" w:cs="Helvetica"/>
          <w:color w:val="1C1E21"/>
          <w:sz w:val="21"/>
          <w:szCs w:val="21"/>
        </w:rPr>
        <w:br/>
        <w:t>- Female Welfare Officer – Calypso Herrick-Doyle</w:t>
      </w:r>
      <w:r>
        <w:rPr>
          <w:rFonts w:ascii="Helvetica" w:hAnsi="Helvetica" w:cs="Helvetica"/>
          <w:color w:val="1C1E21"/>
          <w:sz w:val="21"/>
          <w:szCs w:val="21"/>
        </w:rPr>
        <w:br/>
        <w:t>- Male Welfare Officer – Sam Briggs</w:t>
      </w:r>
      <w:r>
        <w:rPr>
          <w:rFonts w:ascii="Helvetica" w:hAnsi="Helvetica" w:cs="Helvetica"/>
          <w:color w:val="1C1E21"/>
          <w:sz w:val="21"/>
          <w:szCs w:val="21"/>
        </w:rPr>
        <w:br/>
        <w:t>- Technical Officer – Elliot Lewis</w:t>
      </w:r>
      <w:r>
        <w:rPr>
          <w:rFonts w:ascii="Helvetica" w:hAnsi="Helvetica" w:cs="Helvetica"/>
          <w:color w:val="1C1E21"/>
          <w:sz w:val="21"/>
          <w:szCs w:val="21"/>
        </w:rPr>
        <w:br/>
        <w:t>- Ball Officer – Isobel Fox</w:t>
      </w:r>
      <w:r>
        <w:rPr>
          <w:rFonts w:ascii="Helvetica" w:hAnsi="Helvetica" w:cs="Helvetica"/>
          <w:color w:val="1C1E21"/>
          <w:sz w:val="21"/>
          <w:szCs w:val="21"/>
        </w:rPr>
        <w:br/>
        <w:t>- Communities and Liberations Officer – Georgie Greer</w:t>
      </w:r>
      <w:r>
        <w:rPr>
          <w:rFonts w:ascii="Helvetica" w:hAnsi="Helvetica" w:cs="Helvetica"/>
          <w:color w:val="1C1E21"/>
          <w:sz w:val="21"/>
          <w:szCs w:val="21"/>
        </w:rPr>
        <w:br/>
        <w:t>- Publicity Officer – Charlie Gregg</w:t>
      </w:r>
      <w:r>
        <w:rPr>
          <w:rFonts w:ascii="Helvetica" w:hAnsi="Helvetica" w:cs="Helvetica"/>
          <w:color w:val="1C1E21"/>
          <w:sz w:val="21"/>
          <w:szCs w:val="21"/>
        </w:rPr>
        <w:br/>
        <w:t>- Environmental Officer – Amy Campbell</w:t>
      </w:r>
      <w:r>
        <w:rPr>
          <w:rFonts w:ascii="Helvetica" w:hAnsi="Helvetica" w:cs="Helvetica"/>
          <w:color w:val="1C1E21"/>
          <w:sz w:val="21"/>
          <w:szCs w:val="21"/>
        </w:rPr>
        <w:br/>
        <w:t>- Senior SU Representative – Ciaran Duggan</w:t>
      </w:r>
      <w:r>
        <w:rPr>
          <w:rFonts w:ascii="Helvetica" w:hAnsi="Helvetica" w:cs="Helvetica"/>
          <w:color w:val="1C1E21"/>
          <w:sz w:val="21"/>
          <w:szCs w:val="21"/>
        </w:rPr>
        <w:br/>
        <w:t>- International Officer – Zoe Forbes</w:t>
      </w:r>
      <w:r>
        <w:rPr>
          <w:rFonts w:ascii="Helvetica" w:hAnsi="Helvetica" w:cs="Helvetica"/>
          <w:color w:val="1C1E21"/>
          <w:sz w:val="21"/>
          <w:szCs w:val="21"/>
        </w:rPr>
        <w:br/>
        <w:t>These personnel will take office from the beginning of Easter term (if indeed there is an Easter term), and will remain in office until the end of Epiphany Term 2021.</w:t>
      </w:r>
    </w:p>
    <w:p w14:paraId="7A515B5E"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At present we do not know whether the annual events planned for Easter term e.g. College Day, Summer Ball, </w:t>
      </w:r>
      <w:proofErr w:type="gramStart"/>
      <w:r>
        <w:rPr>
          <w:rFonts w:ascii="Helvetica" w:hAnsi="Helvetica" w:cs="Helvetica"/>
          <w:color w:val="1C1E21"/>
          <w:sz w:val="21"/>
          <w:szCs w:val="21"/>
        </w:rPr>
        <w:t>Final</w:t>
      </w:r>
      <w:proofErr w:type="gramEnd"/>
      <w:r>
        <w:rPr>
          <w:rFonts w:ascii="Helvetica" w:hAnsi="Helvetica" w:cs="Helvetica"/>
          <w:color w:val="1C1E21"/>
          <w:sz w:val="21"/>
          <w:szCs w:val="21"/>
        </w:rPr>
        <w:t xml:space="preserve"> Formal, will go ahead, due to the coronavirus situation. The outgoing and incoming Executive Committees are currently brainstorming ways in which to spend the SRC’s money, which would otherwise have been spent on these events. Do not worry, your SRC levy will be spent in a manner that benefits you.</w:t>
      </w:r>
    </w:p>
    <w:p w14:paraId="1E2B0F2D"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Discussions regarding the </w:t>
      </w:r>
      <w:proofErr w:type="spellStart"/>
      <w:r>
        <w:rPr>
          <w:rFonts w:ascii="Helvetica" w:hAnsi="Helvetica" w:cs="Helvetica"/>
          <w:color w:val="1C1E21"/>
          <w:sz w:val="21"/>
          <w:szCs w:val="21"/>
        </w:rPr>
        <w:t>Leazes</w:t>
      </w:r>
      <w:proofErr w:type="spellEnd"/>
      <w:r>
        <w:rPr>
          <w:rFonts w:ascii="Helvetica" w:hAnsi="Helvetica" w:cs="Helvetica"/>
          <w:color w:val="1C1E21"/>
          <w:sz w:val="21"/>
          <w:szCs w:val="21"/>
        </w:rPr>
        <w:t xml:space="preserve"> Road Development Project are ongoing. Nothing has yet been confirmed for definite, including whether or not the project will definitely go ahead. Due to the coronavirus situation, the timing of concrete project decisions will likely be delayed.</w:t>
      </w:r>
    </w:p>
    <w:p w14:paraId="74F1E5B8"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lastRenderedPageBreak/>
        <w:t>Any questions or queries should be directed to the outgoing Chairperson at charles.gregg@durham.ac.uk.</w:t>
      </w:r>
    </w:p>
    <w:p w14:paraId="7F06C2C5"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Minor Constitutional Additions:</w:t>
      </w:r>
    </w:p>
    <w:p w14:paraId="416AF461"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(a) Alterations to the Standing orders, that only involve re-phrasing/re-formatting, or clarification of the mechanism by which a procedure is undertaken (provided Steering committee agree the change is of the nature described), may be made by the chair, following a vote of the Exec (for which the procedure is stated in Section 10.02).</w:t>
      </w:r>
    </w:p>
    <w:p w14:paraId="3F2E0DF9"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(b) All motions should be voted upon, by the Exec, before the full SRC meeting, at which they are to be presented. This will dictate the majority required for the appropriate motion to be passed at the relevant full SRC meeting.</w:t>
      </w:r>
      <w:r>
        <w:rPr>
          <w:rFonts w:ascii="Helvetica" w:hAnsi="Helvetica" w:cs="Helvetica"/>
          <w:color w:val="1C1E21"/>
          <w:sz w:val="21"/>
          <w:szCs w:val="21"/>
        </w:rPr>
        <w:br/>
        <w:t>(</w:t>
      </w:r>
      <w:proofErr w:type="spellStart"/>
      <w:r>
        <w:rPr>
          <w:rFonts w:ascii="Helvetica" w:hAnsi="Helvetica" w:cs="Helvetica"/>
          <w:color w:val="1C1E21"/>
          <w:sz w:val="21"/>
          <w:szCs w:val="21"/>
        </w:rPr>
        <w:t>i</w:t>
      </w:r>
      <w:proofErr w:type="spellEnd"/>
      <w:r>
        <w:rPr>
          <w:rFonts w:ascii="Helvetica" w:hAnsi="Helvetica" w:cs="Helvetica"/>
          <w:color w:val="1C1E21"/>
          <w:sz w:val="21"/>
          <w:szCs w:val="21"/>
        </w:rPr>
        <w:t>) In the case of approval by the Exec, a simple majority will be required, to pass a motion. In the case of disapproval, a two-thirds super-majority will be required.</w:t>
      </w:r>
      <w:r>
        <w:rPr>
          <w:rFonts w:ascii="Helvetica" w:hAnsi="Helvetica" w:cs="Helvetica"/>
          <w:color w:val="1C1E21"/>
          <w:sz w:val="21"/>
          <w:szCs w:val="21"/>
        </w:rPr>
        <w:br/>
        <w:t>(ii) If a simple majority, for a motion disapproved by the Exec, achieves a simple majority, but not the two-thirds majority required to pass, the motion shall be automatically brought to the next full SRC meeting.</w:t>
      </w:r>
      <w:r>
        <w:rPr>
          <w:rFonts w:ascii="Helvetica" w:hAnsi="Helvetica" w:cs="Helvetica"/>
          <w:color w:val="1C1E21"/>
          <w:sz w:val="21"/>
          <w:szCs w:val="21"/>
        </w:rPr>
        <w:br/>
        <w:t>(iii) If, for whatever reason, a motion cannot be voted upon before the scheduled full SRC meeting, acceptance will be assumed, and a simple majority is required.</w:t>
      </w:r>
      <w:r>
        <w:rPr>
          <w:rFonts w:ascii="Helvetica" w:hAnsi="Helvetica" w:cs="Helvetica"/>
          <w:color w:val="1C1E21"/>
          <w:sz w:val="21"/>
          <w:szCs w:val="21"/>
        </w:rPr>
        <w:br/>
      </w:r>
      <w:proofErr w:type="gramStart"/>
      <w:r>
        <w:rPr>
          <w:rFonts w:ascii="Helvetica" w:hAnsi="Helvetica" w:cs="Helvetica"/>
          <w:color w:val="1C1E21"/>
          <w:sz w:val="21"/>
          <w:szCs w:val="21"/>
        </w:rPr>
        <w:t>(iv) Only</w:t>
      </w:r>
      <w:proofErr w:type="gramEnd"/>
      <w:r>
        <w:rPr>
          <w:rFonts w:ascii="Helvetica" w:hAnsi="Helvetica" w:cs="Helvetica"/>
          <w:color w:val="1C1E21"/>
          <w:sz w:val="21"/>
          <w:szCs w:val="21"/>
        </w:rPr>
        <w:t xml:space="preserve"> a simple majority required to pass any motion altered within a full SRC meeting. I.e. The implications of any pre-meeting Exec vote will be immaterial.</w:t>
      </w:r>
    </w:p>
    <w:p w14:paraId="64DAD00A" w14:textId="77777777" w:rsidR="00C76E8E" w:rsidRDefault="00C76E8E" w:rsidP="00C76E8E">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(c) Procedural motions, regarding referendum initiation, may be passed at any Exec (following the rules stated in section 10.02) or full SRC meeting. The decision as to which type of meeting (EXEC or SRC) this is discussed at, is at the discretion of the chair.</w:t>
      </w:r>
    </w:p>
    <w:p w14:paraId="396BED85" w14:textId="77777777" w:rsidR="00C76E8E" w:rsidRDefault="00C76E8E" w:rsidP="00C76E8E">
      <w:pPr>
        <w:pStyle w:val="NormalWeb"/>
        <w:shd w:val="clear" w:color="auto" w:fill="FFFFFF"/>
        <w:spacing w:before="90" w:beforeAutospacing="0" w:after="0" w:afterAutospacing="0"/>
        <w:rPr>
          <w:rFonts w:ascii="Helvetica" w:hAnsi="Helvetica" w:cs="Helvetica"/>
          <w:color w:val="1C1E21"/>
          <w:sz w:val="21"/>
          <w:szCs w:val="21"/>
        </w:rPr>
      </w:pPr>
      <w:r>
        <w:rPr>
          <w:rFonts w:ascii="Helvetica" w:hAnsi="Helvetica" w:cs="Helvetica"/>
          <w:color w:val="1C1E21"/>
          <w:sz w:val="21"/>
          <w:szCs w:val="21"/>
        </w:rPr>
        <w:t>(d) Welfare Officers must</w:t>
      </w:r>
      <w:proofErr w:type="gramStart"/>
      <w:r>
        <w:rPr>
          <w:rFonts w:ascii="Helvetica" w:hAnsi="Helvetica" w:cs="Helvetica"/>
          <w:color w:val="1C1E21"/>
          <w:sz w:val="21"/>
          <w:szCs w:val="21"/>
        </w:rPr>
        <w:t>:</w:t>
      </w:r>
      <w:proofErr w:type="gramEnd"/>
      <w:r>
        <w:rPr>
          <w:rFonts w:ascii="Helvetica" w:hAnsi="Helvetica" w:cs="Helvetica"/>
          <w:color w:val="1C1E21"/>
          <w:sz w:val="21"/>
          <w:szCs w:val="21"/>
        </w:rPr>
        <w:br/>
        <w:t>(</w:t>
      </w:r>
      <w:proofErr w:type="spellStart"/>
      <w:r>
        <w:rPr>
          <w:rFonts w:ascii="Helvetica" w:hAnsi="Helvetica" w:cs="Helvetica"/>
          <w:color w:val="1C1E21"/>
          <w:sz w:val="21"/>
          <w:szCs w:val="21"/>
        </w:rPr>
        <w:t>i</w:t>
      </w:r>
      <w:proofErr w:type="spellEnd"/>
      <w:r>
        <w:rPr>
          <w:rFonts w:ascii="Helvetica" w:hAnsi="Helvetica" w:cs="Helvetica"/>
          <w:color w:val="1C1E21"/>
          <w:sz w:val="21"/>
          <w:szCs w:val="21"/>
        </w:rPr>
        <w:t>) Have served in welfare committee for at least one year. However, if no such candidates are successfully elected the, the role may be assumed by any candidate, in a subsequent voting round.</w:t>
      </w:r>
    </w:p>
    <w:p w14:paraId="7C83D1A4" w14:textId="77777777" w:rsidR="00D3055E" w:rsidRDefault="00D3055E"/>
    <w:sectPr w:rsidR="00D30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E"/>
    <w:rsid w:val="00C76E8E"/>
    <w:rsid w:val="00D30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5162"/>
  <w15:chartTrackingRefBased/>
  <w15:docId w15:val="{725D1883-502D-4D06-B219-2367CF6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E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HILD-BEDE-SRC H.B.</dc:creator>
  <cp:keywords/>
  <dc:description/>
  <cp:lastModifiedBy>H B HILD-BEDE-SRC</cp:lastModifiedBy>
  <cp:revision>2</cp:revision>
  <dcterms:created xsi:type="dcterms:W3CDTF">2020-06-23T12:49:00Z</dcterms:created>
  <dcterms:modified xsi:type="dcterms:W3CDTF">2020-06-23T12:53:00Z</dcterms:modified>
</cp:coreProperties>
</file>